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5F" w:rsidRDefault="00E6305F" w:rsidP="00E6305F">
      <w:pPr>
        <w:pStyle w:val="1"/>
        <w:ind w:left="57" w:right="-57"/>
        <w:rPr>
          <w:rFonts w:ascii="Times New Roman" w:hAnsi="Times New Roman" w:cs="Times New Roman"/>
          <w:b w:val="0"/>
          <w:sz w:val="24"/>
          <w:szCs w:val="24"/>
        </w:rPr>
      </w:pPr>
    </w:p>
    <w:p w:rsidR="00E6305F" w:rsidRDefault="00E6305F" w:rsidP="00E6305F">
      <w:pPr>
        <w:pStyle w:val="1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E6305F" w:rsidRDefault="00E6305F" w:rsidP="00E6305F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</w:p>
    <w:p w:rsidR="00E6305F" w:rsidRDefault="00E6305F" w:rsidP="00E6305F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E6305F" w:rsidRDefault="00E6305F" w:rsidP="00E6305F">
      <w:pPr>
        <w:ind w:left="57" w:right="-57"/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E6305F" w:rsidRDefault="00E6305F" w:rsidP="00E6305F">
      <w:pPr>
        <w:ind w:left="57" w:right="-57"/>
        <w:jc w:val="center"/>
      </w:pPr>
      <w:r>
        <w:t xml:space="preserve"> ул. </w:t>
      </w:r>
      <w:proofErr w:type="gramStart"/>
      <w:r>
        <w:t>Советская</w:t>
      </w:r>
      <w:proofErr w:type="gramEnd"/>
      <w:r>
        <w:t xml:space="preserve"> дом 2</w:t>
      </w:r>
    </w:p>
    <w:p w:rsidR="00E6305F" w:rsidRDefault="00E6305F" w:rsidP="00E6305F">
      <w:pPr>
        <w:ind w:left="57" w:right="-57"/>
        <w:jc w:val="center"/>
      </w:pPr>
      <w:r>
        <w:t>телефон/факс 8 (30143) 25-125</w:t>
      </w:r>
    </w:p>
    <w:p w:rsidR="00E6305F" w:rsidRDefault="00E6305F" w:rsidP="00E6305F">
      <w:pPr>
        <w:ind w:left="57" w:right="-57"/>
        <w:jc w:val="center"/>
      </w:pPr>
    </w:p>
    <w:p w:rsidR="00E6305F" w:rsidRDefault="00E6305F" w:rsidP="00E6305F">
      <w:pPr>
        <w:ind w:left="57" w:right="-57"/>
        <w:jc w:val="center"/>
      </w:pPr>
    </w:p>
    <w:p w:rsidR="00E6305F" w:rsidRDefault="00E6305F" w:rsidP="00E6305F">
      <w:pPr>
        <w:ind w:left="57" w:right="-57"/>
        <w:jc w:val="center"/>
      </w:pPr>
      <w:r>
        <w:t xml:space="preserve">РЕШЕНИЕ </w:t>
      </w:r>
    </w:p>
    <w:p w:rsidR="00E6305F" w:rsidRDefault="00E6305F" w:rsidP="00E6305F">
      <w:r>
        <w:t xml:space="preserve">    </w:t>
      </w:r>
      <w:r>
        <w:tab/>
      </w:r>
      <w:r>
        <w:tab/>
      </w:r>
      <w:r>
        <w:tab/>
      </w:r>
      <w:r>
        <w:tab/>
        <w:t xml:space="preserve">                         № 17 </w:t>
      </w:r>
    </w:p>
    <w:p w:rsidR="00E6305F" w:rsidRDefault="00E6305F" w:rsidP="00E6305F">
      <w:r>
        <w:t>17.05.2019г.</w:t>
      </w:r>
    </w:p>
    <w:p w:rsidR="00E6305F" w:rsidRDefault="00E6305F" w:rsidP="00E6305F">
      <w:pPr>
        <w:rPr>
          <w:b/>
        </w:rPr>
      </w:pPr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  <w:r>
        <w:t xml:space="preserve">         </w:t>
      </w:r>
      <w:r>
        <w:tab/>
        <w:t xml:space="preserve">            .</w:t>
      </w:r>
    </w:p>
    <w:p w:rsidR="00E6305F" w:rsidRDefault="00E6305F" w:rsidP="00E6305F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E6305F" w:rsidRDefault="00E6305F" w:rsidP="00E6305F">
      <w:r>
        <w:t xml:space="preserve">О внесении изменений в решение </w:t>
      </w:r>
    </w:p>
    <w:p w:rsidR="00E6305F" w:rsidRDefault="00E6305F" w:rsidP="00E6305F">
      <w:r>
        <w:t>Совета депутатов муниципального</w:t>
      </w:r>
    </w:p>
    <w:p w:rsidR="00E6305F" w:rsidRDefault="00E6305F" w:rsidP="00E6305F">
      <w:r>
        <w:t>образования сельского поселения</w:t>
      </w:r>
    </w:p>
    <w:p w:rsidR="00E6305F" w:rsidRDefault="00E6305F" w:rsidP="00E6305F">
      <w:pPr>
        <w:ind w:left="57" w:right="-57"/>
      </w:pPr>
      <w:r>
        <w:t>«</w:t>
      </w:r>
      <w:proofErr w:type="spellStart"/>
      <w:r>
        <w:t>Бомское</w:t>
      </w:r>
      <w:proofErr w:type="spellEnd"/>
      <w:r>
        <w:t>»</w:t>
      </w:r>
    </w:p>
    <w:p w:rsidR="00E6305F" w:rsidRDefault="00E6305F" w:rsidP="00E6305F">
      <w:pPr>
        <w:ind w:left="57" w:right="-57"/>
      </w:pPr>
    </w:p>
    <w:p w:rsidR="00E6305F" w:rsidRDefault="00E6305F" w:rsidP="00E6305F">
      <w:pPr>
        <w:ind w:left="57" w:right="-57" w:firstLine="708"/>
        <w:jc w:val="both"/>
      </w:pPr>
      <w:r>
        <w:t>В целях приведения в соответствие с действующим законодательством, Совет депутатов сельского поселения</w:t>
      </w:r>
    </w:p>
    <w:p w:rsidR="00E6305F" w:rsidRDefault="00E6305F" w:rsidP="00E6305F">
      <w:pPr>
        <w:ind w:left="57" w:right="-57" w:firstLine="708"/>
        <w:jc w:val="center"/>
      </w:pPr>
      <w:r>
        <w:t>РЕШИЛ:</w:t>
      </w:r>
    </w:p>
    <w:p w:rsidR="00E6305F" w:rsidRDefault="00E6305F" w:rsidP="00E6305F">
      <w:pPr>
        <w:ind w:left="57" w:right="-57" w:firstLine="708"/>
        <w:jc w:val="both"/>
        <w:rPr>
          <w:color w:val="FFFFFF"/>
        </w:rPr>
      </w:pPr>
      <w:r>
        <w:t xml:space="preserve">1. Внести в </w:t>
      </w:r>
      <w:r>
        <w:rPr>
          <w:spacing w:val="-4"/>
        </w:rPr>
        <w:t xml:space="preserve">решение Совета депутатов от 24.03.2016 №49 </w:t>
      </w:r>
      <w:r>
        <w:rPr>
          <w:spacing w:val="-3"/>
        </w:rPr>
        <w:t>«О мерах по противодействию коррупции в отношении лиц, замещающих муниципальные должности в муниципальном образовании сельского поселения «</w:t>
      </w:r>
      <w:proofErr w:type="spellStart"/>
      <w:r>
        <w:rPr>
          <w:spacing w:val="-3"/>
        </w:rPr>
        <w:t>Бомское</w:t>
      </w:r>
      <w:proofErr w:type="spellEnd"/>
      <w:r>
        <w:rPr>
          <w:spacing w:val="-3"/>
        </w:rPr>
        <w:t>» следующие изменения:</w:t>
      </w:r>
    </w:p>
    <w:p w:rsidR="00E6305F" w:rsidRDefault="00E6305F" w:rsidP="00E6305F">
      <w:pPr>
        <w:pStyle w:val="a5"/>
        <w:ind w:firstLine="567"/>
        <w:jc w:val="both"/>
        <w:rPr>
          <w:sz w:val="25"/>
          <w:szCs w:val="25"/>
        </w:rPr>
      </w:pPr>
      <w:r>
        <w:t xml:space="preserve">   </w:t>
      </w:r>
      <w:r>
        <w:rPr>
          <w:sz w:val="25"/>
          <w:szCs w:val="25"/>
        </w:rPr>
        <w:t xml:space="preserve">1.1. </w:t>
      </w:r>
      <w:hyperlink r:id="rId4" w:history="1">
        <w:r>
          <w:rPr>
            <w:rStyle w:val="a6"/>
            <w:color w:val="auto"/>
            <w:sz w:val="25"/>
            <w:szCs w:val="25"/>
            <w:u w:val="none"/>
          </w:rPr>
          <w:t>Преамбулу</w:t>
        </w:r>
      </w:hyperlink>
      <w:r>
        <w:rPr>
          <w:sz w:val="25"/>
          <w:szCs w:val="25"/>
        </w:rPr>
        <w:t xml:space="preserve"> изложить в следующей редакции:</w:t>
      </w:r>
    </w:p>
    <w:p w:rsidR="00E6305F" w:rsidRDefault="00E6305F" w:rsidP="00E6305F">
      <w:pPr>
        <w:pStyle w:val="a5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"В соответствии с Федеральным </w:t>
      </w:r>
      <w:hyperlink r:id="rId5" w:history="1">
        <w:r>
          <w:rPr>
            <w:rStyle w:val="a6"/>
            <w:color w:val="auto"/>
            <w:sz w:val="25"/>
            <w:szCs w:val="25"/>
            <w:u w:val="none"/>
          </w:rPr>
          <w:t>законом</w:t>
        </w:r>
      </w:hyperlink>
      <w:r>
        <w:rPr>
          <w:sz w:val="25"/>
          <w:szCs w:val="25"/>
        </w:rPr>
        <w:t xml:space="preserve"> от 25.12.2008 N 273-ФЗ "О </w:t>
      </w:r>
      <w:proofErr w:type="gramStart"/>
      <w:r>
        <w:rPr>
          <w:sz w:val="25"/>
          <w:szCs w:val="25"/>
        </w:rPr>
        <w:t>противодействии</w:t>
      </w:r>
      <w:proofErr w:type="gramEnd"/>
      <w:r>
        <w:rPr>
          <w:sz w:val="25"/>
          <w:szCs w:val="25"/>
        </w:rPr>
        <w:t xml:space="preserve"> коррупции", </w:t>
      </w:r>
      <w:hyperlink r:id="rId6" w:history="1">
        <w:r>
          <w:rPr>
            <w:rStyle w:val="a6"/>
            <w:color w:val="auto"/>
            <w:sz w:val="25"/>
            <w:szCs w:val="25"/>
            <w:u w:val="none"/>
          </w:rPr>
          <w:t>Законом</w:t>
        </w:r>
      </w:hyperlink>
      <w:r>
        <w:rPr>
          <w:sz w:val="25"/>
          <w:szCs w:val="25"/>
        </w:rPr>
        <w:t xml:space="preserve"> Республики Бурятия от 16.03.2009 N 701-IV "О противодействии коррупции в Республике Бурятия", Уставом муниципального образования сельского поселения «</w:t>
      </w:r>
      <w:proofErr w:type="spellStart"/>
      <w:r>
        <w:rPr>
          <w:sz w:val="25"/>
          <w:szCs w:val="25"/>
        </w:rPr>
        <w:t>Бомское</w:t>
      </w:r>
      <w:proofErr w:type="spellEnd"/>
      <w:r>
        <w:rPr>
          <w:sz w:val="25"/>
          <w:szCs w:val="25"/>
        </w:rPr>
        <w:t>», Совет депутатов  решил:".</w:t>
      </w:r>
    </w:p>
    <w:p w:rsidR="00E6305F" w:rsidRDefault="00E6305F" w:rsidP="00E6305F">
      <w:pPr>
        <w:pStyle w:val="a5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1.2. </w:t>
      </w:r>
      <w:hyperlink r:id="rId7" w:history="1">
        <w:r>
          <w:rPr>
            <w:rStyle w:val="a6"/>
            <w:color w:val="auto"/>
            <w:sz w:val="25"/>
            <w:szCs w:val="25"/>
            <w:u w:val="none"/>
          </w:rPr>
          <w:t>Пункт 1</w:t>
        </w:r>
      </w:hyperlink>
      <w:r>
        <w:rPr>
          <w:sz w:val="25"/>
          <w:szCs w:val="25"/>
        </w:rPr>
        <w:t xml:space="preserve"> изложить в следующей редакции:</w:t>
      </w:r>
    </w:p>
    <w:p w:rsidR="00E6305F" w:rsidRDefault="00E6305F" w:rsidP="00E6305F">
      <w:pPr>
        <w:pStyle w:val="a5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"1. Утвердить:</w:t>
      </w:r>
    </w:p>
    <w:p w:rsidR="00E6305F" w:rsidRDefault="00E6305F" w:rsidP="00E6305F">
      <w:pPr>
        <w:pStyle w:val="a5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1.1. Порядок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сельском поселении «</w:t>
      </w:r>
      <w:proofErr w:type="spellStart"/>
      <w:r>
        <w:rPr>
          <w:sz w:val="25"/>
          <w:szCs w:val="25"/>
        </w:rPr>
        <w:t>Бомское</w:t>
      </w:r>
      <w:proofErr w:type="spellEnd"/>
      <w:r>
        <w:rPr>
          <w:sz w:val="25"/>
          <w:szCs w:val="25"/>
        </w:rPr>
        <w:t>», и членов их семей на официальном сайте органов местного самоуправления муниципального образования сельского поселения «</w:t>
      </w:r>
      <w:proofErr w:type="spellStart"/>
      <w:r>
        <w:rPr>
          <w:sz w:val="25"/>
          <w:szCs w:val="25"/>
        </w:rPr>
        <w:t>Бомское</w:t>
      </w:r>
      <w:proofErr w:type="spellEnd"/>
      <w:r>
        <w:rPr>
          <w:sz w:val="25"/>
          <w:szCs w:val="25"/>
        </w:rPr>
        <w:t>» и предоставления этих сведений средствам массовой информации для опубликования (приложение 1).</w:t>
      </w:r>
    </w:p>
    <w:p w:rsidR="00E6305F" w:rsidRDefault="00E6305F" w:rsidP="00E6305F">
      <w:pPr>
        <w:pStyle w:val="a5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1.2. Порядок сообщения лицами, замещающими муниципальные должности в муниципальном образовании сельском поселении «</w:t>
      </w:r>
      <w:proofErr w:type="spellStart"/>
      <w:r>
        <w:rPr>
          <w:sz w:val="25"/>
          <w:szCs w:val="25"/>
        </w:rPr>
        <w:t>Бомское</w:t>
      </w:r>
      <w:proofErr w:type="spellEnd"/>
      <w:r>
        <w:rPr>
          <w:sz w:val="25"/>
          <w:szCs w:val="25"/>
        </w:rPr>
        <w:t xml:space="preserve">»,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>
        <w:rPr>
          <w:sz w:val="25"/>
          <w:szCs w:val="25"/>
        </w:rPr>
        <w:t>которая</w:t>
      </w:r>
      <w:proofErr w:type="gramEnd"/>
      <w:r>
        <w:rPr>
          <w:sz w:val="25"/>
          <w:szCs w:val="25"/>
        </w:rPr>
        <w:t xml:space="preserve"> приводит или может привести к конфликту интересов (приложение 2).".</w:t>
      </w:r>
    </w:p>
    <w:p w:rsidR="00E6305F" w:rsidRDefault="00E6305F" w:rsidP="00E6305F">
      <w:pPr>
        <w:pStyle w:val="a5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1.3. </w:t>
      </w:r>
      <w:hyperlink r:id="rId8" w:history="1">
        <w:r>
          <w:rPr>
            <w:rStyle w:val="a6"/>
            <w:color w:val="auto"/>
            <w:sz w:val="25"/>
            <w:szCs w:val="25"/>
            <w:u w:val="none"/>
          </w:rPr>
          <w:t>Приложения 1</w:t>
        </w:r>
      </w:hyperlink>
      <w:r>
        <w:rPr>
          <w:sz w:val="25"/>
          <w:szCs w:val="25"/>
        </w:rPr>
        <w:t xml:space="preserve"> и 2 признать утратившими силу.</w:t>
      </w:r>
    </w:p>
    <w:p w:rsidR="00E6305F" w:rsidRDefault="00E6305F" w:rsidP="00E6305F">
      <w:pPr>
        <w:pStyle w:val="a5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1.4. </w:t>
      </w:r>
      <w:hyperlink r:id="rId9" w:history="1">
        <w:r>
          <w:rPr>
            <w:rStyle w:val="a6"/>
            <w:color w:val="auto"/>
            <w:sz w:val="25"/>
            <w:szCs w:val="25"/>
            <w:u w:val="none"/>
          </w:rPr>
          <w:t>Приложения 3</w:t>
        </w:r>
      </w:hyperlink>
      <w:r>
        <w:rPr>
          <w:sz w:val="25"/>
          <w:szCs w:val="25"/>
        </w:rPr>
        <w:t xml:space="preserve">, </w:t>
      </w:r>
      <w:hyperlink r:id="rId10" w:history="1">
        <w:r>
          <w:rPr>
            <w:rStyle w:val="a6"/>
            <w:color w:val="auto"/>
            <w:sz w:val="25"/>
            <w:szCs w:val="25"/>
            <w:u w:val="none"/>
          </w:rPr>
          <w:t>4</w:t>
        </w:r>
      </w:hyperlink>
      <w:r>
        <w:rPr>
          <w:sz w:val="25"/>
          <w:szCs w:val="25"/>
        </w:rPr>
        <w:t xml:space="preserve"> считать соответственно приложениями 1, 2.</w:t>
      </w:r>
    </w:p>
    <w:p w:rsidR="00E6305F" w:rsidRDefault="00E6305F" w:rsidP="00E6305F">
      <w:pPr>
        <w:autoSpaceDE w:val="0"/>
        <w:autoSpaceDN w:val="0"/>
        <w:adjustRightInd w:val="0"/>
        <w:jc w:val="both"/>
      </w:pPr>
      <w:r>
        <w:t xml:space="preserve">             5. Решение вступает в силу с момента его обнародования. </w:t>
      </w:r>
    </w:p>
    <w:p w:rsidR="00E6305F" w:rsidRDefault="00E6305F" w:rsidP="00E6305F">
      <w:pPr>
        <w:jc w:val="both"/>
        <w:rPr>
          <w:sz w:val="28"/>
          <w:szCs w:val="28"/>
        </w:rPr>
      </w:pPr>
    </w:p>
    <w:p w:rsidR="00E6305F" w:rsidRDefault="00E6305F" w:rsidP="00E6305F">
      <w:r>
        <w:t>Глава муниципального образования</w:t>
      </w:r>
    </w:p>
    <w:p w:rsidR="00E6305F" w:rsidRDefault="00E6305F" w:rsidP="00E6305F">
      <w:r>
        <w:t>сельского поселения «</w:t>
      </w:r>
      <w:proofErr w:type="spellStart"/>
      <w:r>
        <w:t>Бомское</w:t>
      </w:r>
      <w:proofErr w:type="spellEnd"/>
      <w:r>
        <w:t xml:space="preserve">»                                                             </w:t>
      </w:r>
      <w:proofErr w:type="spellStart"/>
      <w:r>
        <w:t>Б.Б.Тыкшеев</w:t>
      </w:r>
      <w:proofErr w:type="spellEnd"/>
      <w:r>
        <w:t xml:space="preserve">. </w:t>
      </w:r>
    </w:p>
    <w:p w:rsidR="00E6305F" w:rsidRDefault="00E6305F" w:rsidP="00E6305F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6305F" w:rsidRDefault="00E6305F" w:rsidP="00E6305F"/>
    <w:p w:rsidR="005E1ED1" w:rsidRDefault="005E1ED1"/>
    <w:sectPr w:rsidR="005E1ED1" w:rsidSect="005E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05F"/>
    <w:rsid w:val="005E1ED1"/>
    <w:rsid w:val="00E6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0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0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630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63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6305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E63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D6D2C3C9434C2C3BE0DF1F9E1B39925B3FD328267B7736EBCF29001E0D3FBC664483053338A208061B9g6W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5D6D2C3C9434C2C3BE0DF1F9E1B39925B3FD328267B7736EBCF29001E0D3FBC664483053338A208060B9g6W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D6D2C3C9434C2C3BE0DF1F9E1B39925B3FD328364B7766BBCF29001E0D3FBgCW6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5D6D2C3C9434C2C3BE0DE7FA8DEE9122B9AA3D8062B42532E3A9CD56gEW9D" TargetMode="External"/><Relationship Id="rId10" Type="http://schemas.openxmlformats.org/officeDocument/2006/relationships/hyperlink" Target="consultantplus://offline/ref=065D6D2C3C9434C2C3BE0DF1F9E1B39925B3FD328267B7736EBCF29001E0D3FBC664483053338A208061BDg6WFD" TargetMode="External"/><Relationship Id="rId4" Type="http://schemas.openxmlformats.org/officeDocument/2006/relationships/hyperlink" Target="consultantplus://offline/ref=065D6D2C3C9434C2C3BE0DF1F9E1B39925B3FD328267B7736EBCF29001E0D3FBC664483053338A208060B9g6WFD" TargetMode="External"/><Relationship Id="rId9" Type="http://schemas.openxmlformats.org/officeDocument/2006/relationships/hyperlink" Target="consultantplus://offline/ref=065D6D2C3C9434C2C3BE0DF1F9E1B39925B3FD328267B7736EBCF29001E0D3FBC664483053338A208061BAg6W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Company>Krokoz™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2019-05-23T01:13:00Z</dcterms:created>
  <dcterms:modified xsi:type="dcterms:W3CDTF">2019-05-23T01:14:00Z</dcterms:modified>
</cp:coreProperties>
</file>